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p>
      <w:pPr>
        <w:bidi/>
        <w:spacing w:after="40" w:line="360"/>
        <w:jc w:val="center"/>
      </w:pPr>
      <w:r>
        <w:rPr>
          <w:rFonts w:ascii="Sakkal Majalla" w:cs="Sakkal Majalla" w:eastAsia="Sakkal Majalla" w:hAnsi="Sakkal Majalla"/>
          <w:b/>
          <w:bCs/>
          <w:color w:val="0B2242"/>
          <w:sz w:val="28"/>
          <w:szCs w:val="28"/>
          <w:rtl/>
        </w:rPr>
        <w:t xml:space="preserve">الأستاذ أحمد بوعمود — أستاذ التاريخ والجغرافيا</w:t>
      </w:r>
    </w:p>
    <w:p>
      <w:pPr>
        <w:bidi/>
        <w:spacing w:after="200" w:line="360"/>
        <w:jc w:val="center"/>
      </w:pPr>
      <w:r>
        <w:rPr>
          <w:rFonts w:ascii="Sakkal Majalla" w:cs="Sakkal Majalla" w:eastAsia="Sakkal Majalla" w:hAnsi="Sakkal Majalla"/>
          <w:b w:val="false"/>
          <w:color w:val="555555"/>
          <w:sz w:val="26"/>
          <w:szCs w:val="26"/>
          <w:rtl/>
        </w:rPr>
        <w:t xml:space="preserve">مادة التاريخ | المستوى: الأولى باكالوريا | الموسم الدراسي 2026-2027</w:t>
      </w:r>
    </w:p>
    <w:p>
      <w:pPr>
        <w:pBdr>
          <w:top w:val="single" w:color="C9A24A" w:sz="12" w:space="6"/>
          <w:bottom w:val="single" w:color="C9A24A" w:sz="12" w:space="6"/>
        </w:pBdr>
        <w:bidi/>
        <w:spacing w:after="120"/>
        <w:jc w:val="center"/>
      </w:pPr>
      <w:r>
        <w:rPr>
          <w:rFonts w:ascii="Sakkal Majalla" w:cs="Sakkal Majalla" w:eastAsia="Sakkal Majalla" w:hAnsi="Sakkal Majalla"/>
          <w:b/>
          <w:bCs/>
          <w:color w:val="0B2242"/>
          <w:sz w:val="40"/>
          <w:szCs w:val="40"/>
          <w:rtl/>
        </w:rPr>
        <w:t xml:space="preserve">التحولات الاقتصادية والمالية والاجتماعية والفكرية في العالم الرأسمالي خلال القرن 19م</w:t>
      </w:r>
    </w:p>
    <w:p>
      <w:pPr>
        <w:bidi/>
        <w:spacing w:after="240" w:line="360"/>
        <w:jc w:val="center"/>
      </w:pPr>
      <w:r>
        <w:rPr>
          <w:rFonts w:ascii="Sakkal Majalla" w:cs="Sakkal Majalla" w:eastAsia="Sakkal Majalla" w:hAnsi="Sakkal Majalla"/>
          <w:b/>
          <w:bCs/>
          <w:color w:val="C9A24A"/>
          <w:sz w:val="30"/>
          <w:szCs w:val="30"/>
          <w:rtl/>
        </w:rPr>
        <w:t xml:space="preserve">✍️ أكتب في دفتري — ملخص الدرس</w:t>
      </w:r>
    </w:p>
    <w:p>
      <w:pPr>
        <w:bidi/>
        <w:spacing w:after="100" w:line="360"/>
        <w:jc w:val="left"/>
      </w:pPr>
      <w:r>
        <w:rPr>
          <w:rFonts w:ascii="Sakkal Majalla" w:cs="Sakkal Majalla" w:eastAsia="Sakkal Majalla" w:hAnsi="Sakkal Majalla"/>
          <w:b/>
          <w:bCs/>
          <w:color w:val="0B2242"/>
          <w:sz w:val="36"/>
          <w:szCs w:val="36"/>
          <w:rtl/>
        </w:rPr>
        <w:t xml:space="preserve">مقدمة:</w:t>
      </w:r>
    </w:p>
    <w:p>
      <w:pPr>
        <w:bidi/>
        <w:spacing w:after="120" w:line="360"/>
        <w:jc w:val="left"/>
      </w:pPr>
      <w:r>
        <w:rPr>
          <w:rFonts w:ascii="Sakkal Majalla" w:cs="Sakkal Majalla" w:eastAsia="Sakkal Majalla" w:hAnsi="Sakkal Majalla"/>
          <w:b w:val="false"/>
          <w:sz w:val="32"/>
          <w:szCs w:val="32"/>
          <w:rtl/>
        </w:rPr>
        <w:t xml:space="preserve">شكلت أوروبا الغربية مهد النظام الرأسمالي الذي انتقل إلى الولايات المتحدة الأمريكية واليابان.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ما هي التحولات الاقتصادية والمالية بالعالم الرأسمالي والعوامل المعززة للرأسمالية خلال القرن 19م؟</w:t>
      </w:r>
    </w:p>
    <w:p>
      <w:pPr>
        <w:bidi/>
        <w:spacing w:after="100" w:line="360"/>
        <w:jc w:val="left"/>
      </w:pPr>
      <w:r>
        <w:rPr>
          <w:rFonts w:ascii="Sakkal Majalla" w:cs="Sakkal Majalla" w:eastAsia="Sakkal Majalla" w:hAnsi="Sakkal Majalla"/>
          <w:b/>
          <w:bCs/>
          <w:color w:val="0B2242"/>
          <w:sz w:val="36"/>
          <w:szCs w:val="36"/>
          <w:rtl/>
        </w:rPr>
        <w:t xml:space="preserve">I. مظاهر وعوامل التحول الاقتصادية المعززة للرأسمالية</w:t>
      </w:r>
    </w:p>
    <w:p>
      <w:pPr>
        <w:bidi/>
        <w:spacing w:after="100" w:line="360"/>
        <w:jc w:val="left"/>
      </w:pPr>
      <w:r>
        <w:rPr>
          <w:rFonts w:ascii="Sakkal Majalla" w:cs="Sakkal Majalla" w:eastAsia="Sakkal Majalla" w:hAnsi="Sakkal Majalla"/>
          <w:b/>
          <w:bCs/>
          <w:color w:val="0B2242"/>
          <w:sz w:val="36"/>
          <w:szCs w:val="36"/>
          <w:rtl/>
        </w:rPr>
        <w:t xml:space="preserve">1- مظاهر التحول الاقتصادي</w:t>
      </w:r>
    </w:p>
    <w:p>
      <w:pPr>
        <w:bidi/>
        <w:spacing w:after="100" w:line="360"/>
        <w:jc w:val="left"/>
      </w:pPr>
      <w:r>
        <w:rPr>
          <w:rFonts w:ascii="Sakkal Majalla" w:cs="Sakkal Majalla" w:eastAsia="Sakkal Majalla" w:hAnsi="Sakkal Majalla"/>
          <w:b/>
          <w:bCs/>
          <w:color w:val="0B2242"/>
          <w:sz w:val="36"/>
          <w:szCs w:val="36"/>
          <w:rtl/>
        </w:rPr>
        <w:t xml:space="preserve">أ- في المجال الصناعي: تطور الإنتاج الصناعي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عرف القرن 19م ثلاث ثورات صناعية طورت بشكل تدريجي قطاع الطاقة (الفحم - الكهرباء - النفط) وقطاع الصناعات الاستهلاكية (النسيج، السيارات) ثم قطاع الصناعات التجهيزية (الصناعات الميكانيكية، صناعات الفولاذ والصناعات الكيماوية).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سجل القرن 19م تزايدا واضحا في إنتاج الطاقة والمعادن مما طور الصناعة.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ازدياد مساهمة الدول الأوروبية في الإنتاج الصناعي العالمي وازدياد مساهمة الصناعة في الناتج الداخلي الخام للدول الرأسمالية.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ظهرت بأوروبا مراكز صناعية ومدن كبرى بالقرب من المناجم والموانئ ومصادر الطاقة (مدينة منشستر).</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تنظيم عملية الإنتاج داخل الوحدة الصناعية.</w:t>
      </w:r>
    </w:p>
    <w:p>
      <w:pPr>
        <w:bidi/>
        <w:spacing w:after="100" w:line="360"/>
        <w:jc w:val="left"/>
      </w:pPr>
      <w:r>
        <w:rPr>
          <w:rFonts w:ascii="Sakkal Majalla" w:cs="Sakkal Majalla" w:eastAsia="Sakkal Majalla" w:hAnsi="Sakkal Majalla"/>
          <w:b/>
          <w:bCs/>
          <w:color w:val="0B2242"/>
          <w:sz w:val="36"/>
          <w:szCs w:val="36"/>
          <w:rtl/>
        </w:rPr>
        <w:t xml:space="preserve">ب- في المجال الفلاحي</w:t>
      </w:r>
    </w:p>
    <w:p>
      <w:pPr>
        <w:bidi/>
        <w:spacing w:after="120" w:line="360"/>
        <w:jc w:val="left"/>
      </w:pPr>
      <w:r>
        <w:rPr>
          <w:rFonts w:ascii="Sakkal Majalla" w:cs="Sakkal Majalla" w:eastAsia="Sakkal Majalla" w:hAnsi="Sakkal Majalla"/>
          <w:b w:val="false"/>
          <w:sz w:val="32"/>
          <w:szCs w:val="32"/>
          <w:rtl/>
        </w:rPr>
        <w:t xml:space="preserve">حصل تطور هام بالمجال الفلاحي بفعل:</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تدبير المياه وتطوير تقنيات الري (السدود، القنوات).</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استعمال الأسمدة الكيماوية.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اعتماد المكننة.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استعمال تقنيات فلاحية جديدة (التهجين، قوانين ماندل).</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التخلي عن نظام استراحة الأرض في مقابل الدورة الزراعية.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صارت الفلاحة تسويقية.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اعتماد التنظيم الرأسمالي في الفلاحة والارتباط بالسوق والصناعة.</w:t>
      </w:r>
    </w:p>
    <w:p>
      <w:pPr>
        <w:bidi/>
        <w:spacing w:after="100" w:line="360"/>
        <w:jc w:val="left"/>
      </w:pPr>
      <w:r>
        <w:rPr>
          <w:rFonts w:ascii="Sakkal Majalla" w:cs="Sakkal Majalla" w:eastAsia="Sakkal Majalla" w:hAnsi="Sakkal Majalla"/>
          <w:b/>
          <w:bCs/>
          <w:color w:val="0B2242"/>
          <w:sz w:val="36"/>
          <w:szCs w:val="36"/>
          <w:rtl/>
        </w:rPr>
        <w:t xml:space="preserve">ج- في المجال التجاري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حدوث رواج تجاري مهم للتجارة الخارجية.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اعتماد نظام التبادل الحر.</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أصبحت العلاقات بين البلدان الرأسمالية نفعية أي الأطراف تخدم المركز.</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ظهور متاجر كبرى عصرية.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حدوث رواج كبير للتجارة الداخلية.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اعتمدت المبادلات التجارية طرقا وأساليب عصرية جديدة كالأسعار المحددة والماركات المسجلة والإشهار.</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تطور التجارة البعيدة المدى.</w:t>
      </w:r>
    </w:p>
    <w:p>
      <w:pPr>
        <w:bidi/>
        <w:spacing w:after="100" w:line="360"/>
        <w:jc w:val="left"/>
      </w:pPr>
      <w:r>
        <w:rPr>
          <w:rFonts w:ascii="Sakkal Majalla" w:cs="Sakkal Majalla" w:eastAsia="Sakkal Majalla" w:hAnsi="Sakkal Majalla"/>
          <w:b/>
          <w:bCs/>
          <w:color w:val="0B2242"/>
          <w:sz w:val="36"/>
          <w:szCs w:val="36"/>
          <w:rtl/>
        </w:rPr>
        <w:t xml:space="preserve">د- في المجال المالي</w:t>
      </w:r>
    </w:p>
    <w:p>
      <w:pPr>
        <w:bidi/>
        <w:spacing w:after="120" w:line="360"/>
        <w:jc w:val="left"/>
      </w:pPr>
      <w:r>
        <w:rPr>
          <w:rFonts w:ascii="Sakkal Majalla" w:cs="Sakkal Majalla" w:eastAsia="Sakkal Majalla" w:hAnsi="Sakkal Majalla"/>
          <w:b w:val="false"/>
          <w:sz w:val="32"/>
          <w:szCs w:val="32"/>
          <w:rtl/>
        </w:rPr>
        <w:t xml:space="preserve">زادت أهمية الأبناك وتحولت وظيفتها من الادخار إلى الاستثمار وظهرت شركات الأسهم المجهولة الاسم فسهلت الاستثمار وزاد تأثير البورصات وشركات التملك الهولدينغ فتحولت الرأسمالية تدريجيا من رأسمالية صناعية إلى رأسمالية مالية.</w:t>
      </w:r>
    </w:p>
    <w:p>
      <w:pPr>
        <w:bidi/>
        <w:spacing w:after="100" w:line="360"/>
        <w:jc w:val="left"/>
      </w:pPr>
      <w:r>
        <w:rPr>
          <w:rFonts w:ascii="Sakkal Majalla" w:cs="Sakkal Majalla" w:eastAsia="Sakkal Majalla" w:hAnsi="Sakkal Majalla"/>
          <w:b/>
          <w:bCs/>
          <w:color w:val="0B2242"/>
          <w:sz w:val="36"/>
          <w:szCs w:val="36"/>
          <w:rtl/>
        </w:rPr>
        <w:t xml:space="preserve">2- تفسير التحولات الاقتصادية المعززة للرأسمالية خلال القرن 19م</w:t>
      </w:r>
    </w:p>
    <w:p>
      <w:pPr>
        <w:bidi/>
        <w:spacing w:after="120" w:line="360"/>
        <w:jc w:val="left"/>
      </w:pPr>
      <w:r>
        <w:rPr>
          <w:rFonts w:ascii="Sakkal Majalla" w:cs="Sakkal Majalla" w:eastAsia="Sakkal Majalla" w:hAnsi="Sakkal Majalla"/>
          <w:b w:val="false"/>
          <w:sz w:val="32"/>
          <w:szCs w:val="32"/>
          <w:rtl/>
        </w:rPr>
        <w:t xml:space="preserve">تضافرت عدة عوامل في تشكيل التحولات التي عرفها النظام الرأسمالي ويمكن أن نجملها فيما يلي:</w:t>
      </w:r>
    </w:p>
    <w:p>
      <w:pPr>
        <w:bidi/>
        <w:spacing w:after="100" w:line="360"/>
        <w:jc w:val="left"/>
      </w:pPr>
      <w:r>
        <w:rPr>
          <w:rFonts w:ascii="Sakkal Majalla" w:cs="Sakkal Majalla" w:eastAsia="Sakkal Majalla" w:hAnsi="Sakkal Majalla"/>
          <w:b/>
          <w:bCs/>
          <w:color w:val="0B2242"/>
          <w:sz w:val="36"/>
          <w:szCs w:val="36"/>
          <w:rtl/>
        </w:rPr>
        <w:t xml:space="preserve">- دور التقدم العلمي والتقني: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شهد القرن 19م تطورا علميا وتقنيا أثر مباشرة في عمليات الإنتاج والنقل والتسويق معززا بذلك النظام الرأسمالي ومن أمثلة ذلك:</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تطور علم الكيمياء، حيث صار يدرس في المدارس العمومية كما اعتمد رجال الصناعة على الكيميائيين وشغلوهم في مصانعهم.</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على المستوى التقني، ظهرت تقنيات جديدة في الفلاحة (التهجين) والصناعة (تقنية بيسمر في صناعة الفولاذ).</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ظهرت من جانب آخر اختراعات مهمة طورت القطاعات الاقتصادية (آلة الخياطة - الآلة الحاصدة - قاطرة ستيفنسن...).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انتشر استعمال الآلة البخارية بالدول الصناعية.</w:t>
      </w:r>
    </w:p>
    <w:p>
      <w:pPr>
        <w:bidi/>
        <w:spacing w:after="100" w:line="360"/>
        <w:jc w:val="left"/>
      </w:pPr>
      <w:r>
        <w:rPr>
          <w:rFonts w:ascii="Sakkal Majalla" w:cs="Sakkal Majalla" w:eastAsia="Sakkal Majalla" w:hAnsi="Sakkal Majalla"/>
          <w:b/>
          <w:bCs/>
          <w:color w:val="0B2242"/>
          <w:sz w:val="36"/>
          <w:szCs w:val="36"/>
          <w:rtl/>
        </w:rPr>
        <w:t xml:space="preserve">- دور العامل التنظيمي: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خلال القرن 19م، تعززت روح النهج الاقتصادي الليبرالي من خلال تفعيل قانون العرض والطلب ومنطق المنافسة وما أسفر عن ذلك من تجديد متواصل للتقنيات والأساليب التنظيمية.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حل المصنع العصري محل المانفكتورات (نظام المشاغل).</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حلت الضيعة الرأسمالية محل الاستغلاليات الفلاحية التقليدية.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حلت المتاجر العصرية الكبرى محل الدكاكين الصغرى.</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ويبقى العامل الحاسم تنظيميا هو ظهور ظاهرة التركيز الرأسمالي بمختلف أشكالها (عمودي - أفقي - هولدينغ) التي خلقت مؤسسات احتكارية كبرى طورت بشكل حاسم النظام الرأسمالي.</w:t>
      </w:r>
    </w:p>
    <w:p>
      <w:pPr>
        <w:bidi/>
        <w:spacing w:after="100" w:line="360"/>
        <w:jc w:val="left"/>
      </w:pPr>
      <w:r>
        <w:rPr>
          <w:rFonts w:ascii="Sakkal Majalla" w:cs="Sakkal Majalla" w:eastAsia="Sakkal Majalla" w:hAnsi="Sakkal Majalla"/>
          <w:b/>
          <w:bCs/>
          <w:color w:val="0B2242"/>
          <w:sz w:val="36"/>
          <w:szCs w:val="36"/>
          <w:rtl/>
        </w:rPr>
        <w:t xml:space="preserve">- دور ثورة المواصلات:</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لعبت السكك الحديدية دورا هاما في تقريب المسافة وفك العزلة عن البوادي (أول خط سنة 1825م ووصلت الخطوط إلى 100 ألف كيلومتر عبر العالم مع نهاية القرن 19).</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عرف النقل الملاحي قفزة نوعية بفعل تطور المحركات البخارية فتضاعفت الشركات المشتغلة في النقل البحري... فتعززت بذلك التجارة بعيدة المدى عبر أرجاء العالم الرأسمالي.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كما تم حفر قنوات بحرية اختصرت المسافات مثل قناة السويس وقناة بنما...</w:t>
      </w:r>
    </w:p>
    <w:p>
      <w:pPr>
        <w:bidi/>
        <w:spacing w:after="100" w:line="360"/>
        <w:jc w:val="left"/>
      </w:pPr>
      <w:r>
        <w:rPr>
          <w:rFonts w:ascii="Sakkal Majalla" w:cs="Sakkal Majalla" w:eastAsia="Sakkal Majalla" w:hAnsi="Sakkal Majalla"/>
          <w:b/>
          <w:bCs/>
          <w:color w:val="0B2242"/>
          <w:sz w:val="36"/>
          <w:szCs w:val="36"/>
          <w:rtl/>
        </w:rPr>
        <w:t xml:space="preserve">- دور الفاعلين الجدد في تنشيط الرأسمالية خلال القرن 19م:</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أصبحت الشركات المجهولة الاسم القلب النابض للرأسمالية بفعل تنظيم الاستثمار والتخفيف من أخطاره بفعل تقاسم الأسهم.</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ساهمت المقاولات العائلية الكبرى في خلق مصانع عملاقة «كروزو» وكان أصحابها يتحكمون في عالم الاقتصاد والسياسة على حد سواء مثل عائلة شنايدر وروكفلر.</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صارت الأبناك من خلال رصيدها تشارك في تمويل القطاع الصناعي بل وتحولت تدريجيا إلى مؤسسات رأسمالية صناعية محولة معها الرأسمالية الصناعية إلى رأسمالية مالية.</w:t>
      </w:r>
    </w:p>
    <w:p>
      <w:pPr>
        <w:bidi/>
        <w:spacing w:after="100" w:line="360"/>
        <w:jc w:val="left"/>
      </w:pPr>
      <w:r>
        <w:rPr>
          <w:rFonts w:ascii="Sakkal Majalla" w:cs="Sakkal Majalla" w:eastAsia="Sakkal Majalla" w:hAnsi="Sakkal Majalla"/>
          <w:b/>
          <w:bCs/>
          <w:color w:val="0B2242"/>
          <w:sz w:val="36"/>
          <w:szCs w:val="36"/>
          <w:rtl/>
        </w:rPr>
        <w:t xml:space="preserve">3- تطور النظام الرأسمالي باتجاه الرأسمالية المالية</w:t>
      </w:r>
    </w:p>
    <w:p>
      <w:pPr>
        <w:bidi/>
        <w:spacing w:after="120" w:line="360"/>
        <w:jc w:val="left"/>
      </w:pPr>
      <w:r>
        <w:rPr>
          <w:rFonts w:ascii="Sakkal Majalla" w:cs="Sakkal Majalla" w:eastAsia="Sakkal Majalla" w:hAnsi="Sakkal Majalla"/>
          <w:b w:val="false"/>
          <w:sz w:val="32"/>
          <w:szCs w:val="32"/>
          <w:rtl/>
        </w:rPr>
        <w:t xml:space="preserve">بعد المرور من مرحلة الرأسمالية التجارية ثم الرأسمالية الصناعية تحولت الدول الصناعية نحو مرحلة الرأسمالية المالية وجاء ذلك بفعل تأثير الشركات المجهولة الاسم والبورصات والأبناك فمهد ذلك للحركة الإمبريالية (انظر الوثيقة 1 ص 20).</w:t>
      </w:r>
    </w:p>
    <w:p>
      <w:pPr>
        <w:bidi/>
        <w:spacing w:after="120" w:line="360"/>
        <w:jc w:val="left"/>
      </w:pPr>
      <w:r>
        <w:rPr>
          <w:rFonts w:ascii="Sakkal Majalla" w:cs="Sakkal Majalla" w:eastAsia="Sakkal Majalla" w:hAnsi="Sakkal Majalla"/>
          <w:b w:val="false"/>
          <w:sz w:val="32"/>
          <w:szCs w:val="32"/>
          <w:rtl/>
        </w:rPr>
        <w:t xml:space="preserve">شهدت سنة 1873م أزمة حقيقية للنظام الرأسمالي حيث شهد قطاع الصناعة فائضا في الإنتاج ثم انتقلت الأزمة إلى القطاعين الفلاحي والصناعي مما عجل في عودة أوروبا إلى الحمائية (مثال انهيار بنك الاتحاد العام بفرنسا): «أكثر عدوانية - فائض في الإنتاج - الإمبريالية».</w:t>
      </w:r>
    </w:p>
    <w:p>
      <w:pPr>
        <w:bidi/>
        <w:spacing w:after="100" w:line="360"/>
        <w:jc w:val="left"/>
      </w:pPr>
      <w:r>
        <w:rPr>
          <w:rFonts w:ascii="Sakkal Majalla" w:cs="Sakkal Majalla" w:eastAsia="Sakkal Majalla" w:hAnsi="Sakkal Majalla"/>
          <w:b/>
          <w:bCs/>
          <w:color w:val="0B2242"/>
          <w:sz w:val="36"/>
          <w:szCs w:val="36"/>
          <w:rtl/>
        </w:rPr>
        <w:t xml:space="preserve">II. رصد وتفسير التحولات الاجتماعية بالعالم الرأسمالي خلال القرن 19م</w:t>
      </w:r>
    </w:p>
    <w:p>
      <w:pPr>
        <w:bidi/>
        <w:spacing w:after="100" w:line="360"/>
        <w:jc w:val="left"/>
      </w:pPr>
      <w:r>
        <w:rPr>
          <w:rFonts w:ascii="Sakkal Majalla" w:cs="Sakkal Majalla" w:eastAsia="Sakkal Majalla" w:hAnsi="Sakkal Majalla"/>
          <w:b/>
          <w:bCs/>
          <w:color w:val="0B2242"/>
          <w:sz w:val="36"/>
          <w:szCs w:val="36"/>
          <w:rtl/>
        </w:rPr>
        <w:t xml:space="preserve">1- التحولات الديمغرافية</w:t>
      </w:r>
    </w:p>
    <w:p>
      <w:pPr>
        <w:bidi/>
        <w:spacing w:after="120" w:line="360"/>
        <w:jc w:val="left"/>
      </w:pPr>
      <w:r>
        <w:rPr>
          <w:rFonts w:ascii="Sakkal Majalla" w:cs="Sakkal Majalla" w:eastAsia="Sakkal Majalla" w:hAnsi="Sakkal Majalla"/>
          <w:b w:val="false"/>
          <w:sz w:val="32"/>
          <w:szCs w:val="32"/>
          <w:rtl/>
        </w:rPr>
        <w:t xml:space="preserve">شهد العالم الرأسمالي تحولات ديموغرافية مهمة من أبرزها:</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انفجار ديمغرافي: تضاعف عدد السكان بفعل انخفاض نسبة الوفيات أمام تحسن التغذية وتقدم الطب، مقابل ارتفاع نسبة الولادات.</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انفجار حضري: نمو حضري سريع أمام انتشار الهجرة القروية. تزايد الهجرة القروية لعدة أسباب منها الثورة الصناعية والتوسع الرأسمالي وضعف الدخل الفلاحي وزيادة جاذبية المدن وتوفرها على فرص الشغل وتراجع الطلب على اليد العاملة بالبوادي وانتشار ظاهرة التسييج واندثار العادات والتقاليد الجماعية دون أن ننسى دور المكننة في الفلاحة...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هجرة خارجية: بفعل الانفجار الديمغرافي زادت الهجرة الخارجية خصوصا نحو العالم الجديد والمستعمرات...</w:t>
      </w:r>
    </w:p>
    <w:p>
      <w:pPr>
        <w:bidi/>
        <w:spacing w:after="100" w:line="360"/>
        <w:jc w:val="left"/>
      </w:pPr>
      <w:r>
        <w:rPr>
          <w:rFonts w:ascii="Sakkal Majalla" w:cs="Sakkal Majalla" w:eastAsia="Sakkal Majalla" w:hAnsi="Sakkal Majalla"/>
          <w:b/>
          <w:bCs/>
          <w:color w:val="0B2242"/>
          <w:sz w:val="36"/>
          <w:szCs w:val="36"/>
          <w:rtl/>
        </w:rPr>
        <w:t xml:space="preserve">2- التحولات البنيوية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تغيرت البنية الاجتماعية في البلدان الرأسمالية.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تزايد نفوذ البورجوازية التي سيطرت على الأنشطة الصناعية والتجارية والخدماتية والفلاحة العصرية. في حين تراجعت مكانة طبقة النبلاء، وأدت حركة التصنيع إلى تكاثر اليد العاملة التي عانت من ظروف معيشية قاسية منها ضعف الأجور وطول مدة العمل اليومي والسكن غير اللائق وانتشار الأمراض وسوء التغذية واستغلال الأطفال والنساء...</w:t>
      </w:r>
    </w:p>
    <w:p>
      <w:pPr>
        <w:bidi/>
        <w:spacing w:after="100" w:line="360"/>
        <w:jc w:val="left"/>
      </w:pPr>
      <w:r>
        <w:rPr>
          <w:rFonts w:ascii="Sakkal Majalla" w:cs="Sakkal Majalla" w:eastAsia="Sakkal Majalla" w:hAnsi="Sakkal Majalla"/>
          <w:b/>
          <w:bCs/>
          <w:color w:val="0B2242"/>
          <w:sz w:val="36"/>
          <w:szCs w:val="36"/>
          <w:rtl/>
        </w:rPr>
        <w:t xml:space="preserve">3- التحولات الفكرية: نتيجة التحولات الاجتماعية</w:t>
      </w:r>
    </w:p>
    <w:p>
      <w:pPr>
        <w:bidi/>
        <w:spacing w:after="100" w:line="360"/>
        <w:jc w:val="left"/>
      </w:pPr>
      <w:r>
        <w:rPr>
          <w:rFonts w:ascii="Sakkal Majalla" w:cs="Sakkal Majalla" w:eastAsia="Sakkal Majalla" w:hAnsi="Sakkal Majalla"/>
          <w:b/>
          <w:bCs/>
          <w:color w:val="0B2242"/>
          <w:sz w:val="36"/>
          <w:szCs w:val="36"/>
          <w:rtl/>
        </w:rPr>
        <w:t xml:space="preserve">1. بروز الفكر الاشتراكي بأوروبا خلال القرن 19م</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إذا كانت الليبرالية الكلاسيكية بقيادة آدم سميث مثلت مصالح البورجوازية، فإن الفكر الاشتراكي دافع عن العمال بانتقاده الاستغلال الطبقي والبؤس الاجتماعي المواكبين للثورة الصناعية.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صنفت الاشتراكية إلى نوعين هما:</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الاشتراكية الطوباوية (الخيالية أو المثالية): التي انتقدت مبادئ الرأسمالية ونادت بسيطرة الدولة على وسائل الإنتاج وإقامة تجمعات إنتاجية وجعل التسيير في يد النخبة وتزعمها بعض المفكرين منهم الفرنسي سان سيمون والإنجليزي روبرت أووين. وتولدت عنها الاشتراكية الفوضوية التي دعت إلى إلغاء الدولة بقيادة الفرنسي برودون.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الاشتراكية العلمية: التي اعتبرت الصراع الطبقي أساس التطور التاريخي ودعت إلى العنف الثوري (الإضرابات والمظاهرات) من أجل القضاء على الرأسمالية وإقامة النظام الاشتراكي، ومن أهم زعماء هذا الاتجاه المفكر الألماني كارل ماركس وفريدريك إنجلز.</w:t>
      </w:r>
    </w:p>
    <w:p>
      <w:pPr>
        <w:bidi/>
        <w:spacing w:after="100" w:line="360"/>
        <w:jc w:val="left"/>
      </w:pPr>
      <w:r>
        <w:rPr>
          <w:rFonts w:ascii="Sakkal Majalla" w:cs="Sakkal Majalla" w:eastAsia="Sakkal Majalla" w:hAnsi="Sakkal Majalla"/>
          <w:b/>
          <w:bCs/>
          <w:color w:val="0B2242"/>
          <w:sz w:val="36"/>
          <w:szCs w:val="36"/>
          <w:rtl/>
        </w:rPr>
        <w:t xml:space="preserve">2. نشأة وتطور الحركة النقابية في البلدان الرأسمالية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في النصف الأول من القرن 19م، شكل العمال في بعض بلدان أوروبا الغربية عدة جمعيات من أجل الدفاع عن حقوقهم وفي النصف الثاني من نفس القرن تأسست نقابات عمالية قوية في كل من إنجلترا وفرنسا وألمانيا وتكتلت هذه النقابات عالميا في إطار الأممية الأولى والثانية (الاتحاد العالمي للنقابات).</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أسفر نضال العمال عن تحقيق عدة مكتسبات من أبرزها: تقليص ساعات العمل اليومي والزيادة في الأجور وإحداث تعويضات المرض وحوادث الشغل والبطالة والتقاعد وحق الإضراب والاستفادة من العطل المؤدى عنها والاحتفال بعيد الشغل في فاتح ماي من كل سنة.</w:t>
      </w:r>
    </w:p>
    <w:p>
      <w:pPr>
        <w:bidi/>
        <w:spacing w:after="100" w:line="360"/>
        <w:jc w:val="left"/>
      </w:pPr>
      <w:r>
        <w:rPr>
          <w:rFonts w:ascii="Sakkal Majalla" w:cs="Sakkal Majalla" w:eastAsia="Sakkal Majalla" w:hAnsi="Sakkal Majalla"/>
          <w:b/>
          <w:bCs/>
          <w:color w:val="0B2242"/>
          <w:sz w:val="36"/>
          <w:szCs w:val="36"/>
          <w:rtl/>
        </w:rPr>
        <w:t xml:space="preserve">خاتمة:</w:t>
      </w:r>
    </w:p>
    <w:p>
      <w:pPr>
        <w:bidi/>
        <w:spacing w:after="120" w:line="360"/>
        <w:jc w:val="left"/>
      </w:pPr>
      <w:r>
        <w:rPr>
          <w:rFonts w:ascii="Sakkal Majalla" w:cs="Sakkal Majalla" w:eastAsia="Sakkal Majalla" w:hAnsi="Sakkal Majalla"/>
          <w:b w:val="false"/>
          <w:sz w:val="32"/>
          <w:szCs w:val="32"/>
          <w:rtl/>
        </w:rPr>
        <w:t xml:space="preserve">أدت هذه التحولات إلى تدعيم مكانة أوروبا عالميا واحتدام التنافس الإمبريالي بين دولها الأكثر قوة.</w:t>
      </w:r>
    </w:p>
    <w:sectPr>
      <w:footerReference w:type="default" r:id="rId6"/>
      <w:pgSz w:w="11906" w:h="16838" w:orient="portrait"/>
      <w:pgMar w:top="100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line="360"/>
      <w:jc w:val="center"/>
    </w:pPr>
    <w:r>
      <w:rPr>
        <w:rFonts w:ascii="Sakkal Majalla" w:cs="Sakkal Majalla" w:eastAsia="Sakkal Majalla" w:hAnsi="Sakkal Majalla"/>
        <w:b w:val="false"/>
        <w:color w:val="777777"/>
        <w:sz w:val="22"/>
        <w:szCs w:val="22"/>
        <w:rtl/>
      </w:rPr>
      <w:t xml:space="preserve">ذ. أحمد بوعمود — مؤسسة الحنان الخاصة | 2026-2027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akkal Majalla" w:cs="Sakkal Majalla" w:eastAsia="Sakkal Majalla" w:hAnsi="Sakkal Majalla"/>
        <w:sz w:val="32"/>
        <w:szCs w:val="32"/>
        <w:rtl/>
      </w:rPr>
    </w:rPrDefault>
    <w:pPrDefault>
      <w:pPr>
        <w:bidi/>
        <w:jc w:val="left"/>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a5cfb97d63cac94c4ef65fa4d7d6d51c812ec1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2026-10-20T23:29:34.883Z</dcterms:created>
  <dcterms:modified xsi:type="dcterms:W3CDTF">2026-10-20T23:29:34.883Z</dcterms:modified>
</cp:coreProperties>
</file>

<file path=docProps/custom.xml><?xml version="1.0" encoding="utf-8"?>
<Properties xmlns="http://schemas.openxmlformats.org/officeDocument/2006/custom-properties" xmlns:vt="http://schemas.openxmlformats.org/officeDocument/2006/docPropsVTypes"/>
</file>